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bookmarkStart w:id="0" w:name="block-35147486"/>
      <w:r w:rsidRPr="002A4F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4FD0" w:rsidRPr="00B26849" w:rsidRDefault="002A4FD0" w:rsidP="002A4FD0">
      <w:pPr>
        <w:spacing w:after="0" w:line="408" w:lineRule="auto"/>
        <w:ind w:left="120"/>
        <w:jc w:val="center"/>
        <w:rPr>
          <w:lang w:val="ru-RU"/>
        </w:rPr>
      </w:pPr>
      <w:bookmarkStart w:id="1" w:name="dd350587-645e-4fca-9717-dfe51fc2a1cb"/>
      <w:r w:rsidRPr="00B2684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Start w:id="2" w:name="_GoBack"/>
      <w:bookmarkEnd w:id="1"/>
      <w:bookmarkEnd w:id="2"/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A4FD0" w:rsidRPr="00167659" w:rsidTr="00CE47BD">
        <w:tc>
          <w:tcPr>
            <w:tcW w:w="3114" w:type="dxa"/>
          </w:tcPr>
          <w:p w:rsidR="002A4FD0" w:rsidRPr="002A4FD0" w:rsidRDefault="002A4FD0" w:rsidP="00CE47B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МО учителей русского языка и литературы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МО: Манина Л.П.</w:t>
            </w:r>
          </w:p>
          <w:p w:rsidR="002A4FD0" w:rsidRDefault="002A4FD0" w:rsidP="00CE4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67659">
              <w:rPr>
                <w:rFonts w:ascii="Times New Roman" w:eastAsia="Times New Roman" w:hAnsi="Times New Roman"/>
                <w:color w:val="000000"/>
              </w:rPr>
              <w:t>Приказ №____</w:t>
            </w:r>
          </w:p>
          <w:p w:rsidR="002A4FD0" w:rsidRPr="00167659" w:rsidRDefault="002A4FD0" w:rsidP="00CE4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167659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gramEnd"/>
            <w:r w:rsidRPr="00167659">
              <w:rPr>
                <w:rFonts w:ascii="Times New Roman" w:eastAsia="Times New Roman" w:hAnsi="Times New Roman"/>
                <w:color w:val="000000"/>
              </w:rPr>
              <w:t xml:space="preserve"> «_____» ______   2024 г.</w:t>
            </w:r>
          </w:p>
          <w:p w:rsidR="002A4FD0" w:rsidRPr="0040209D" w:rsidRDefault="002A4FD0" w:rsidP="00CE47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4FD0" w:rsidRPr="002A4FD0" w:rsidRDefault="002A4FD0" w:rsidP="00CE47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Бухарина И.В.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Приказ №______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«_____» _________  2024 г.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4FD0" w:rsidRPr="002A4FD0" w:rsidRDefault="002A4FD0" w:rsidP="00CE47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Директор ОО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Мотовилова О.А.</w:t>
            </w:r>
          </w:p>
          <w:p w:rsidR="002A4FD0" w:rsidRDefault="002A4FD0" w:rsidP="00CE4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Приказ №____ </w:t>
            </w:r>
          </w:p>
          <w:p w:rsidR="002A4FD0" w:rsidRPr="00167659" w:rsidRDefault="002A4FD0" w:rsidP="00CE47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167659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gramEnd"/>
            <w:r w:rsidRPr="00167659">
              <w:rPr>
                <w:rFonts w:ascii="Times New Roman" w:eastAsia="Times New Roman" w:hAnsi="Times New Roman"/>
                <w:color w:val="000000"/>
              </w:rPr>
              <w:t xml:space="preserve"> «_____» _______   2024 г.</w:t>
            </w:r>
          </w:p>
          <w:p w:rsidR="002A4FD0" w:rsidRPr="00167659" w:rsidRDefault="002A4FD0" w:rsidP="00CE47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4622095)</w:t>
      </w: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B59E1" w:rsidRPr="00656A1E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656A1E">
        <w:rPr>
          <w:rFonts w:ascii="Times New Roman" w:hAnsi="Times New Roman"/>
          <w:color w:val="000000"/>
          <w:sz w:val="28"/>
        </w:rPr>
        <w:t xml:space="preserve"> </w:t>
      </w:r>
      <w:r w:rsidR="00656A1E">
        <w:rPr>
          <w:rFonts w:ascii="Times New Roman" w:hAnsi="Times New Roman"/>
          <w:color w:val="000000"/>
          <w:sz w:val="28"/>
          <w:lang w:val="ru-RU"/>
        </w:rPr>
        <w:t>«в» класса</w:t>
      </w: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2A4FD0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2A4FD0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End w:id="3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2A4FD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5" w:name="block-35147487"/>
      <w:bookmarkEnd w:id="0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2A4FD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A4FD0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6" w:name="block-35147488"/>
      <w:bookmarkEnd w:id="5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2A4FD0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2A4FD0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2A4FD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2A4FD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2A4FD0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2A4FD0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2A4FD0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 Р. Р. Толкин. «Хоббит, или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2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2A4FD0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2A4FD0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2A4FD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. Лондон. «Белый клык»;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 Р. Киплинг. «Маугли», «Рикки-Тикки-Тави» и другие.</w:t>
      </w:r>
      <w:bookmarkEnd w:id="24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5" w:name="683b575d-fc29-4554-8898-a7b5c598dbb6"/>
      <w:r w:rsidRPr="002A4FD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2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6" w:name="3741b07c-b818-4276-9c02-9452404ed662"/>
      <w:r w:rsidRPr="002A4FD0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26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27" w:name="f492b714-890f-4682-ac40-57999778e8e6"/>
      <w:r w:rsidRPr="002A4FD0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27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28" w:name="d902c126-21ef-4167-9209-dfb4fb73593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2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Ю. Лермонтов.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9" w:name="117e4a82-ed0d-45ab-b4ae-813f20ad62a5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29"/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30" w:name="724e0df4-38e3-41a2-b5b6-ae74cd02e3ae"/>
      <w:r w:rsidRPr="002A4FD0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30"/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31" w:name="392c8492-5b4a-402c-8f0e-10bd561de6f3"/>
      <w:r w:rsidRPr="002A4FD0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31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d49ac97a-9f24-4da7-91f2-e48f019fd3f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3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3" w:name="d84dadf2-8837-40a7-90af-c346f8dae9ab"/>
      <w:r w:rsidRPr="002A4FD0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3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34" w:name="0c9ef179-8127-40c8-873b-fdcc57270e7f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3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35" w:name="3f08c306-d1eb-40c1-bf0e-bea855aa400c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3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36" w:name="40c64b3a-a3eb-4d3f-8b8d-5837df728019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3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37" w:name="a869f2ae-2a1e-4f4b-ba77-92f82652d3d9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37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38" w:name="aae30f53-7b1d-4cda-884d-589dec4393f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3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39" w:name="b02116e4-e9ea-4e8f-af38-04f2ae71ec92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39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40" w:name="56b5d580-1dbd-4944-a96b-0fcb0abff146"/>
      <w:r w:rsidRPr="002A4FD0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4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1" w:name="3508c828-689c-452f-ba72-3d6a17920a96"/>
      <w:r w:rsidRPr="002A4FD0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4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М.А. Шолохов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42" w:name="bfb8e5e7-5dc0-4aa2-a0fb-f3372a190ccd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42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43" w:name="58f8e791-4da1-4c7c-996e-06e9678d7abd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4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44" w:name="a067d7de-fb70-421e-a5f5-fb299a482d23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4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45" w:name="0597886d-dd6d-4674-8ee8-e14ffd5ff356"/>
      <w:r w:rsidRPr="002A4FD0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45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46" w:name="83a8feea-b75e-4227-8bcd-8ff9e804ba2b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4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47" w:name="ea61fdd9-b266-4028-b605-73fad05f3a1b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7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новеллистика </w:t>
      </w:r>
      <w:bookmarkStart w:id="48" w:name="4c3792f6-c508-448f-810f-0a4e7935e4da"/>
      <w:r w:rsidRPr="002A4FD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48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9" w:name="985594a0-fcf7-4207-a4d1-f380ff5738df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4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5b5c3fe8-b2de-4b56-86d3-e3754f0ba265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50"/>
      <w:r w:rsidRPr="002A4FD0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1749eea8-4a2b-4b41-b15d-2fbade426127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51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52" w:name="fabf9287-55ad-4e60-84d5-add7a98c2934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5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53" w:name="d4361b3a-67eb-4f10-a5c6-46aeb46ddd0f"/>
      <w:r w:rsidRPr="002A4FD0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5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54" w:name="1cb9fa85-1479-480f-ac52-31806803cd56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5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5" w:name="2d584d74-2b44-43c1-bb1d-41138fc1bfb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5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6" w:name="ef531e3a-0507-4076-89cb-456c64cbca56"/>
      <w:r w:rsidRPr="002A4FD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5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57" w:name="bf7bc9e4-c459-4e44-8cf4-6440f472144b"/>
      <w:r w:rsidRPr="002A4FD0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57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2A4FD0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A4FD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2A4FD0">
        <w:rPr>
          <w:sz w:val="28"/>
          <w:lang w:val="ru-RU"/>
        </w:rPr>
        <w:br/>
      </w:r>
      <w:bookmarkStart w:id="58" w:name="464a1461-dc27-4c8e-855e-7a4d0048dab5"/>
      <w:bookmarkEnd w:id="5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2A4FD0">
        <w:rPr>
          <w:sz w:val="28"/>
          <w:lang w:val="ru-RU"/>
        </w:rPr>
        <w:br/>
      </w:r>
      <w:bookmarkStart w:id="59" w:name="adb853ee-930d-4a27-923a-b9cb0245de5e"/>
      <w:bookmarkEnd w:id="59"/>
    </w:p>
    <w:p w:rsidR="00CB59E1" w:rsidRPr="002A4FD0" w:rsidRDefault="002A4FD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60" w:name="0d55d6d3-7190-4389-8070-261d3434d548"/>
      <w:r w:rsidRPr="002A4FD0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60"/>
      <w:r w:rsidRPr="002A4FD0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61" w:name="b53ea1d5-9b20-4ab2-824f-f7ee2f330726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6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62" w:name="0d430c7d-1e84-4c15-8128-09b5a0ae5b8e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62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63" w:name="e8b587e6-2f8c-4690-a635-22bb3cee08ae"/>
      <w:r w:rsidRPr="002A4FD0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6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4" w:name="8ca8cc5e-b57b-4292-a0a2-4d5e99a37fc7"/>
      <w:r w:rsidRPr="002A4FD0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6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65" w:name="7eb282c3-f5ef-4e9f-86b2-734492601833"/>
      <w:r w:rsidRPr="002A4FD0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6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66" w:name="d3f3009b-2bf2-4457-85cc-996248170bfd"/>
      <w:r w:rsidRPr="002A4FD0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6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67" w:name="0b2f85f8-e824-4e61-a1ac-4efc7fb78a2f"/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67"/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68" w:name="87a51fa3-c568-4583-a18a-174135483b9d"/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</w:t>
      </w:r>
      <w:bookmarkEnd w:id="68"/>
      <w:r w:rsidRPr="002A4FD0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69" w:name="131db750-5e26-42b5-b0b5-6f68058ef787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6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70" w:name="50dcaf75-7eb3-4058-9b14-0313c9277b2d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71" w:name="0b3534b6-8dfe-4b28-9993-091faed66786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7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Дж. Г. Байрон.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2" w:name="e19cbdea-f76d-4b99-b400-83b11ad6923d"/>
      <w:r w:rsidRPr="002A4FD0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72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73" w:name="e2190f02-8aec-4529-8d6c-41c65b65ca2e"/>
      <w:r w:rsidRPr="002A4FD0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7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ccf1dde-3592-470f-89fb-4ebac1d8e3cf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74"/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75" w:name="block-35147483"/>
      <w:bookmarkEnd w:id="6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литературные направления (классицизм, сентиментализм, романтизм, реализм);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проверенных интернет-ресурсов, в том числе за счёт произведений современной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Default="002A4FD0">
      <w:pPr>
        <w:spacing w:after="0"/>
        <w:ind w:left="120"/>
      </w:pPr>
      <w:bookmarkStart w:id="76" w:name="block-35147484"/>
      <w:bookmarkEnd w:id="75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59E1" w:rsidRDefault="002A4F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CB59E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 w:rsidRPr="00E9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 w:rsidRPr="00E9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 w:rsidRPr="00E9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«Мальчики», «Хирургия» и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 w:rsidRPr="00E9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Л.Кэрролл. «Алиса в Стране Чудес» (главы);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.Р.Р.Толкин. «Хоббит, или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Брэдбери. Рассказы. Например, «Каникулы», «Звук бегущих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 w:rsidRPr="00E9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</w:tbl>
    <w:p w:rsidR="00CB59E1" w:rsidRDefault="00CB59E1">
      <w:pPr>
        <w:sectPr w:rsidR="00CB59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9E1" w:rsidRDefault="002A4FD0" w:rsidP="00656A1E">
      <w:pPr>
        <w:spacing w:after="0"/>
        <w:ind w:left="120"/>
        <w:sectPr w:rsidR="00CB59E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B59E1" w:rsidRDefault="002A4FD0">
      <w:pPr>
        <w:spacing w:after="0"/>
        <w:ind w:left="120"/>
      </w:pPr>
      <w:bookmarkStart w:id="77" w:name="block-35147485"/>
      <w:bookmarkEnd w:id="7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59E1" w:rsidRDefault="002A4F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CB59E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 и обратно» (главы) и др. Стиль и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аналостанка»; Дж. Даррелл. «Говорящий свёрток»;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«Белый Клык»;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9E1" w:rsidRPr="00E908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</w:tbl>
    <w:p w:rsidR="00CB59E1" w:rsidRDefault="00CB59E1">
      <w:pPr>
        <w:sectPr w:rsidR="00CB59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084A" w:rsidRPr="00E9084A" w:rsidRDefault="00E9084A" w:rsidP="00E9084A">
      <w:pPr>
        <w:spacing w:after="0"/>
        <w:ind w:left="120"/>
        <w:rPr>
          <w:lang w:val="ru-RU"/>
        </w:rPr>
      </w:pPr>
      <w:r w:rsidRPr="00E908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9084A" w:rsidRPr="00E9084A" w:rsidRDefault="00E9084A" w:rsidP="00E9084A">
      <w:pPr>
        <w:spacing w:after="0" w:line="480" w:lineRule="auto"/>
        <w:ind w:left="120"/>
        <w:rPr>
          <w:lang w:val="ru-RU"/>
        </w:rPr>
      </w:pPr>
      <w:r w:rsidRPr="00E908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9084A" w:rsidRPr="003B37D8" w:rsidRDefault="00E9084A" w:rsidP="00E9084A">
      <w:pPr>
        <w:spacing w:after="0" w:line="360" w:lineRule="auto"/>
        <w:ind w:left="120"/>
        <w:rPr>
          <w:lang w:val="ru-RU"/>
        </w:rPr>
      </w:pPr>
      <w:proofErr w:type="gramStart"/>
      <w:r w:rsidRPr="003B37D8">
        <w:rPr>
          <w:rFonts w:ascii="Times New Roman" w:hAnsi="Times New Roman"/>
          <w:color w:val="000000"/>
          <w:sz w:val="28"/>
          <w:lang w:val="ru-RU"/>
        </w:rPr>
        <w:t>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Литература: 5-й класс: учебник: в 2 частях / Коровина В.Я., Журавлев В.П., Коровин В.И.,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Литература: 6-й класс: учебник: в 2 частях;</w:t>
      </w:r>
      <w:proofErr w:type="gramEnd"/>
      <w:r w:rsidRPr="003B37D8">
        <w:rPr>
          <w:rFonts w:ascii="Times New Roman" w:hAnsi="Times New Roman"/>
          <w:color w:val="000000"/>
          <w:sz w:val="28"/>
          <w:lang w:val="ru-RU"/>
        </w:rPr>
        <w:t xml:space="preserve">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Литература: 7-й класс: учебник: в 2 частях; 13-е издание, переработанное, 7 класс/ Коровина В.Я., Журавлев В.П., Коровин В.И.,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 (в 2 частях), 7 класс/ Коровина В.Я., Журавлев В.П., Коровин В.И.,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B37D8">
        <w:rPr>
          <w:rFonts w:ascii="Times New Roman" w:hAnsi="Times New Roman"/>
          <w:color w:val="000000"/>
          <w:sz w:val="28"/>
          <w:lang w:val="ru-RU"/>
        </w:rPr>
        <w:t>Литература (в 2 частях), 8 класс/ Коровина В.Я., Журавлев В.П., Коровин В.И.,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«Просвещение»;</w:t>
      </w:r>
      <w:proofErr w:type="gramEnd"/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Литература (в 2 частях), 9 класс/ Коровина В.Я., Журавлев В.П., Коровин В.И. и др.; под редакцией Коровиной В.Я., Акционерное общество «Издательство «Просвещение».</w:t>
      </w:r>
    </w:p>
    <w:p w:rsidR="00E9084A" w:rsidRPr="003B37D8" w:rsidRDefault="00E9084A" w:rsidP="00E9084A">
      <w:pPr>
        <w:spacing w:after="0" w:line="360" w:lineRule="auto"/>
        <w:ind w:left="120"/>
        <w:rPr>
          <w:lang w:val="ru-RU"/>
        </w:rPr>
      </w:pPr>
      <w:r w:rsidRPr="003B37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9084A" w:rsidRPr="003B37D8" w:rsidRDefault="00E9084A" w:rsidP="00E9084A">
      <w:pPr>
        <w:spacing w:after="0" w:line="360" w:lineRule="auto"/>
        <w:ind w:left="120"/>
        <w:rPr>
          <w:lang w:val="ru-RU"/>
        </w:rPr>
      </w:pPr>
      <w:r w:rsidRPr="003B37D8">
        <w:rPr>
          <w:rFonts w:ascii="Times New Roman" w:hAnsi="Times New Roman"/>
          <w:color w:val="000000"/>
          <w:sz w:val="28"/>
          <w:lang w:val="ru-RU"/>
        </w:rPr>
        <w:t>Коровина В.Я. и др. Читаем, думаем, спорим …: Дидактический материал по литературе: 5 класс. – М.: Просвещение, 2006;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Ерёмина О.А. Поурочное планирование по литературе: 5 кл.: Методическое пособие к учебнику-хрестоматии Коровиной В.Я. и др. «Литература. 5 кл.» / О.А. Ерёменко. – М.: Изд-во «Экзамен», 2006;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Миронова Н.А. Тесты по литературе: 5 кл.: к учебнику В.Я. Коровиной и др. «Литература. 5 класс». – </w:t>
      </w:r>
      <w:proofErr w:type="gramStart"/>
      <w:r w:rsidRPr="003B37D8">
        <w:rPr>
          <w:rFonts w:ascii="Times New Roman" w:hAnsi="Times New Roman"/>
          <w:color w:val="000000"/>
          <w:sz w:val="28"/>
          <w:lang w:val="ru-RU"/>
        </w:rPr>
        <w:t>М.: Издательство «Экзамен»;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6 класс / В.Я. Коровина и др. М.: Просвещение, 2014;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Литература. 6 класс: поурочные планы по учебнику В.Я. Коровиной / авт.-сост. Н.В. Егорова, Б.А. Макарова.</w:t>
      </w:r>
      <w:proofErr w:type="gramEnd"/>
      <w:r w:rsidRPr="003B37D8">
        <w:rPr>
          <w:rFonts w:ascii="Times New Roman" w:hAnsi="Times New Roman"/>
          <w:color w:val="000000"/>
          <w:sz w:val="28"/>
          <w:lang w:val="ru-RU"/>
        </w:rPr>
        <w:t xml:space="preserve"> М.: ВАКО, 2011;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Беляева Н.В. Уроки литература в 7 классе: поурочные разработки: пособие для учителей образовательных учреждений. </w:t>
      </w:r>
      <w:proofErr w:type="gramStart"/>
      <w:r w:rsidRPr="003B37D8">
        <w:rPr>
          <w:rFonts w:ascii="Times New Roman" w:hAnsi="Times New Roman"/>
          <w:color w:val="000000"/>
          <w:sz w:val="28"/>
          <w:lang w:val="ru-RU"/>
        </w:rPr>
        <w:t>М.: Просвещение, 2013;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6 класс / В.Я. Коровина и др. М.: Просвещение, 2014;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8 класс / В.Я. Коровина и др. М.: Просвещение, 2016;</w:t>
      </w:r>
      <w:proofErr w:type="gramEnd"/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Коровина, В.Я. Читаем, думаем, спорим …: дидактический материал по литературе: 9 класс / В.Я. Коровина и др. М.: Просвещение, 2016 и др.</w:t>
      </w:r>
    </w:p>
    <w:p w:rsidR="00E9084A" w:rsidRPr="003B37D8" w:rsidRDefault="00E9084A" w:rsidP="00E9084A">
      <w:pPr>
        <w:spacing w:after="0" w:line="360" w:lineRule="auto"/>
        <w:ind w:left="120"/>
        <w:rPr>
          <w:lang w:val="ru-RU"/>
        </w:rPr>
      </w:pPr>
    </w:p>
    <w:p w:rsidR="00E9084A" w:rsidRPr="003B37D8" w:rsidRDefault="00E9084A" w:rsidP="00E9084A">
      <w:pPr>
        <w:spacing w:after="0" w:line="360" w:lineRule="auto"/>
        <w:ind w:left="120"/>
        <w:rPr>
          <w:lang w:val="ru-RU"/>
        </w:rPr>
      </w:pPr>
      <w:r w:rsidRPr="003B37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9084A" w:rsidRPr="00E9084A" w:rsidRDefault="00E9084A" w:rsidP="00E9084A">
      <w:pPr>
        <w:spacing w:after="0" w:line="360" w:lineRule="auto"/>
        <w:ind w:left="120"/>
        <w:rPr>
          <w:lang w:val="ru-RU"/>
        </w:rPr>
      </w:pPr>
      <w:r w:rsidRPr="003B37D8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bc</w:t>
      </w:r>
      <w:r w:rsidRPr="003B37D8">
        <w:rPr>
          <w:rFonts w:ascii="Times New Roman" w:hAnsi="Times New Roman"/>
          <w:color w:val="000000"/>
          <w:sz w:val="28"/>
          <w:lang w:val="ru-RU"/>
        </w:rPr>
        <w:t>26</w:t>
      </w:r>
      <w:r>
        <w:rPr>
          <w:rFonts w:ascii="Times New Roman" w:hAnsi="Times New Roman"/>
          <w:color w:val="000000"/>
          <w:sz w:val="28"/>
        </w:rPr>
        <w:t>e</w:t>
      </w:r>
      <w:r w:rsidRPr="003B37D8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Сайт Издательского дома «1 сентября»: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портал «Учеба»: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ucheba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Русский филологический портал: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philology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Сайт российского общества преподавателей русского языка и литературы: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ropryal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B37D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/.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Современная литература: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/.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 «Открытый урок»: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3B37D8">
        <w:rPr>
          <w:rFonts w:ascii="Times New Roman" w:hAnsi="Times New Roman"/>
          <w:color w:val="000000"/>
          <w:sz w:val="28"/>
          <w:lang w:val="ru-RU"/>
        </w:rPr>
        <w:t>. 1</w:t>
      </w:r>
      <w:r>
        <w:rPr>
          <w:rFonts w:ascii="Times New Roman" w:hAnsi="Times New Roman"/>
          <w:color w:val="000000"/>
          <w:sz w:val="28"/>
        </w:rPr>
        <w:t>september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/.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Завуч</w:t>
      </w:r>
      <w:proofErr w:type="gramStart"/>
      <w:r w:rsidRPr="003B37D8"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 w:rsidRPr="003B37D8">
        <w:rPr>
          <w:rFonts w:ascii="Times New Roman" w:hAnsi="Times New Roman"/>
          <w:color w:val="000000"/>
          <w:sz w:val="28"/>
          <w:lang w:val="ru-RU"/>
        </w:rPr>
        <w:t xml:space="preserve">нфо. Сайт для учителей: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zavuch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«Открытый класс» – образовательные сообщества: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3B37D8">
        <w:rPr>
          <w:rFonts w:ascii="Times New Roman" w:hAnsi="Times New Roman"/>
          <w:color w:val="000000"/>
          <w:sz w:val="28"/>
          <w:lang w:val="ru-RU"/>
        </w:rPr>
        <w:t>. 1</w:t>
      </w:r>
      <w:r>
        <w:rPr>
          <w:rFonts w:ascii="Times New Roman" w:hAnsi="Times New Roman"/>
          <w:color w:val="000000"/>
          <w:sz w:val="28"/>
        </w:rPr>
        <w:t>september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Конспекты уроков по русскому языку и литературе: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uroki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3B37D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Архив учебных программ и презентаций: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/.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Коллекция мультимедийных презентаций к урокам: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openclass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3B37D8">
        <w:rPr>
          <w:rFonts w:ascii="Times New Roman" w:hAnsi="Times New Roman"/>
          <w:color w:val="000000"/>
          <w:sz w:val="28"/>
          <w:lang w:val="ru-RU"/>
        </w:rPr>
        <w:t>/24859. </w:t>
      </w:r>
      <w:r w:rsidRPr="003B37D8">
        <w:rPr>
          <w:sz w:val="28"/>
          <w:lang w:val="ru-RU"/>
        </w:rPr>
        <w:br/>
      </w:r>
      <w:r w:rsidRPr="00E9084A">
        <w:rPr>
          <w:rFonts w:ascii="Times New Roman" w:hAnsi="Times New Roman"/>
          <w:color w:val="000000"/>
          <w:sz w:val="28"/>
          <w:lang w:val="ru-RU"/>
        </w:rPr>
        <w:t xml:space="preserve">Электронные словари: </w:t>
      </w:r>
      <w:r>
        <w:rPr>
          <w:rFonts w:ascii="Times New Roman" w:hAnsi="Times New Roman"/>
          <w:color w:val="000000"/>
          <w:sz w:val="28"/>
        </w:rPr>
        <w:t>http</w:t>
      </w:r>
      <w:r w:rsidRPr="00E908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908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E908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9084A">
        <w:rPr>
          <w:sz w:val="28"/>
          <w:lang w:val="ru-RU"/>
        </w:rPr>
        <w:br/>
      </w:r>
    </w:p>
    <w:p w:rsidR="00CB59E1" w:rsidRPr="00E9084A" w:rsidRDefault="00CB59E1">
      <w:pPr>
        <w:rPr>
          <w:lang w:val="ru-RU"/>
        </w:rPr>
        <w:sectPr w:rsidR="00CB59E1" w:rsidRPr="00E9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  <w:bookmarkStart w:id="78" w:name="block-35147489"/>
      <w:bookmarkEnd w:id="77"/>
    </w:p>
    <w:bookmarkEnd w:id="78"/>
    <w:p w:rsidR="00A45160" w:rsidRPr="002A4FD0" w:rsidRDefault="00A45160">
      <w:pPr>
        <w:rPr>
          <w:lang w:val="ru-RU"/>
        </w:rPr>
      </w:pPr>
    </w:p>
    <w:sectPr w:rsidR="00A45160" w:rsidRPr="002A4FD0" w:rsidSect="00CB59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64D2"/>
    <w:multiLevelType w:val="multilevel"/>
    <w:tmpl w:val="10BC7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C00A9"/>
    <w:multiLevelType w:val="multilevel"/>
    <w:tmpl w:val="1BAE3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2460B"/>
    <w:multiLevelType w:val="multilevel"/>
    <w:tmpl w:val="AFE44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321E84"/>
    <w:multiLevelType w:val="multilevel"/>
    <w:tmpl w:val="CD666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1514F0"/>
    <w:multiLevelType w:val="multilevel"/>
    <w:tmpl w:val="EB386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D04AD5"/>
    <w:multiLevelType w:val="multilevel"/>
    <w:tmpl w:val="0BD65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554EC6"/>
    <w:multiLevelType w:val="multilevel"/>
    <w:tmpl w:val="6B562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CB7E39"/>
    <w:multiLevelType w:val="multilevel"/>
    <w:tmpl w:val="B5D40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C219AD"/>
    <w:multiLevelType w:val="multilevel"/>
    <w:tmpl w:val="680C0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C310B4"/>
    <w:multiLevelType w:val="multilevel"/>
    <w:tmpl w:val="E5684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5F707D"/>
    <w:multiLevelType w:val="multilevel"/>
    <w:tmpl w:val="8584B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782991"/>
    <w:multiLevelType w:val="multilevel"/>
    <w:tmpl w:val="A85C5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2100A8"/>
    <w:multiLevelType w:val="multilevel"/>
    <w:tmpl w:val="CAEEB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C330D4"/>
    <w:multiLevelType w:val="multilevel"/>
    <w:tmpl w:val="DA045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73"/>
    <w:multiLevelType w:val="multilevel"/>
    <w:tmpl w:val="69320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486812"/>
    <w:multiLevelType w:val="multilevel"/>
    <w:tmpl w:val="898E7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8F7EC4"/>
    <w:multiLevelType w:val="multilevel"/>
    <w:tmpl w:val="E8CEB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145FB2"/>
    <w:multiLevelType w:val="multilevel"/>
    <w:tmpl w:val="F8F8E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3B4F3B"/>
    <w:multiLevelType w:val="multilevel"/>
    <w:tmpl w:val="AAAE6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DB6709"/>
    <w:multiLevelType w:val="multilevel"/>
    <w:tmpl w:val="3926D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CA4315"/>
    <w:multiLevelType w:val="hybridMultilevel"/>
    <w:tmpl w:val="52FC0A6C"/>
    <w:lvl w:ilvl="0" w:tplc="3AE25E9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F21BB9"/>
    <w:multiLevelType w:val="multilevel"/>
    <w:tmpl w:val="7220B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273DC3"/>
    <w:multiLevelType w:val="multilevel"/>
    <w:tmpl w:val="5B5C6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CE76F3B"/>
    <w:multiLevelType w:val="multilevel"/>
    <w:tmpl w:val="EB2CB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7"/>
  </w:num>
  <w:num w:numId="5">
    <w:abstractNumId w:val="13"/>
  </w:num>
  <w:num w:numId="6">
    <w:abstractNumId w:val="3"/>
  </w:num>
  <w:num w:numId="7">
    <w:abstractNumId w:val="1"/>
  </w:num>
  <w:num w:numId="8">
    <w:abstractNumId w:val="8"/>
  </w:num>
  <w:num w:numId="9">
    <w:abstractNumId w:val="21"/>
  </w:num>
  <w:num w:numId="10">
    <w:abstractNumId w:val="23"/>
  </w:num>
  <w:num w:numId="11">
    <w:abstractNumId w:val="9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6"/>
  </w:num>
  <w:num w:numId="17">
    <w:abstractNumId w:val="16"/>
  </w:num>
  <w:num w:numId="18">
    <w:abstractNumId w:val="5"/>
  </w:num>
  <w:num w:numId="19">
    <w:abstractNumId w:val="2"/>
  </w:num>
  <w:num w:numId="20">
    <w:abstractNumId w:val="22"/>
  </w:num>
  <w:num w:numId="21">
    <w:abstractNumId w:val="0"/>
  </w:num>
  <w:num w:numId="22">
    <w:abstractNumId w:val="15"/>
  </w:num>
  <w:num w:numId="23">
    <w:abstractNumId w:val="11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CB59E1"/>
    <w:rsid w:val="002A4FD0"/>
    <w:rsid w:val="003B37D8"/>
    <w:rsid w:val="00611977"/>
    <w:rsid w:val="00656A1E"/>
    <w:rsid w:val="006D252F"/>
    <w:rsid w:val="00A45160"/>
    <w:rsid w:val="00B26849"/>
    <w:rsid w:val="00B323CE"/>
    <w:rsid w:val="00C56002"/>
    <w:rsid w:val="00CB59E1"/>
    <w:rsid w:val="00E9084A"/>
    <w:rsid w:val="00FE0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59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5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B323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29c" TargetMode="External"/><Relationship Id="rId47" Type="http://schemas.openxmlformats.org/officeDocument/2006/relationships/hyperlink" Target="https://m.edsoo.ru/8a196a9e" TargetMode="External"/><Relationship Id="rId63" Type="http://schemas.openxmlformats.org/officeDocument/2006/relationships/hyperlink" Target="https://m.edsoo.ru/8a198128" TargetMode="External"/><Relationship Id="rId68" Type="http://schemas.openxmlformats.org/officeDocument/2006/relationships/hyperlink" Target="https://m.edsoo.ru/8a198aba" TargetMode="External"/><Relationship Id="rId84" Type="http://schemas.openxmlformats.org/officeDocument/2006/relationships/hyperlink" Target="https://m.edsoo.ru/8a199c30" TargetMode="External"/><Relationship Id="rId89" Type="http://schemas.openxmlformats.org/officeDocument/2006/relationships/hyperlink" Target="https://m.edsoo.ru/8bc2662a" TargetMode="External"/><Relationship Id="rId112" Type="http://schemas.openxmlformats.org/officeDocument/2006/relationships/hyperlink" Target="https://m.edsoo.ru/8bc26e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f4c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d1a" TargetMode="External"/><Relationship Id="rId40" Type="http://schemas.openxmlformats.org/officeDocument/2006/relationships/hyperlink" Target="https://m.edsoo.ru/8a196062" TargetMode="External"/><Relationship Id="rId45" Type="http://schemas.openxmlformats.org/officeDocument/2006/relationships/hyperlink" Target="https://m.edsoo.ru/8a19671a" TargetMode="External"/><Relationship Id="rId53" Type="http://schemas.openxmlformats.org/officeDocument/2006/relationships/hyperlink" Target="https://m.edsoo.ru/8a19720a" TargetMode="External"/><Relationship Id="rId58" Type="http://schemas.openxmlformats.org/officeDocument/2006/relationships/hyperlink" Target="https://m.edsoo.ru/8a197840" TargetMode="External"/><Relationship Id="rId66" Type="http://schemas.openxmlformats.org/officeDocument/2006/relationships/hyperlink" Target="https://m.edsoo.ru/8a198876" TargetMode="External"/><Relationship Id="rId74" Type="http://schemas.openxmlformats.org/officeDocument/2006/relationships/hyperlink" Target="https://m.edsoo.ru/8a199028" TargetMode="External"/><Relationship Id="rId79" Type="http://schemas.openxmlformats.org/officeDocument/2006/relationships/hyperlink" Target="https://m.edsoo.ru/8a19947e" TargetMode="External"/><Relationship Id="rId87" Type="http://schemas.openxmlformats.org/officeDocument/2006/relationships/hyperlink" Target="https://m.edsoo.ru/8bc29050" TargetMode="External"/><Relationship Id="rId102" Type="http://schemas.openxmlformats.org/officeDocument/2006/relationships/hyperlink" Target="https://m.edsoo.ru/8bc288a8" TargetMode="External"/><Relationship Id="rId110" Type="http://schemas.openxmlformats.org/officeDocument/2006/relationships/hyperlink" Target="https://m.edsoo.ru/8bc2a108" TargetMode="External"/><Relationship Id="rId5" Type="http://schemas.openxmlformats.org/officeDocument/2006/relationships/hyperlink" Target="https://m.edsoo.ru/7f413e80" TargetMode="External"/><Relationship Id="rId61" Type="http://schemas.openxmlformats.org/officeDocument/2006/relationships/hyperlink" Target="https://m.edsoo.ru/8a197e58" TargetMode="External"/><Relationship Id="rId82" Type="http://schemas.openxmlformats.org/officeDocument/2006/relationships/hyperlink" Target="https://m.edsoo.ru/8a1999e2" TargetMode="External"/><Relationship Id="rId90" Type="http://schemas.openxmlformats.org/officeDocument/2006/relationships/hyperlink" Target="https://m.edsoo.ru/8bc26ba2" TargetMode="External"/><Relationship Id="rId95" Type="http://schemas.openxmlformats.org/officeDocument/2006/relationships/hyperlink" Target="https://m.edsoo.ru/8bc27b60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946" TargetMode="External"/><Relationship Id="rId43" Type="http://schemas.openxmlformats.org/officeDocument/2006/relationships/hyperlink" Target="https://m.edsoo.ru/8a196418" TargetMode="External"/><Relationship Id="rId48" Type="http://schemas.openxmlformats.org/officeDocument/2006/relationships/hyperlink" Target="https://m.edsoo.ru/8a196bfc" TargetMode="External"/><Relationship Id="rId56" Type="http://schemas.openxmlformats.org/officeDocument/2006/relationships/hyperlink" Target="https://m.edsoo.ru/8a197610" TargetMode="External"/><Relationship Id="rId64" Type="http://schemas.openxmlformats.org/officeDocument/2006/relationships/hyperlink" Target="https://m.edsoo.ru/8a198268" TargetMode="External"/><Relationship Id="rId69" Type="http://schemas.openxmlformats.org/officeDocument/2006/relationships/hyperlink" Target="https://m.edsoo.ru/8a198c36" TargetMode="External"/><Relationship Id="rId77" Type="http://schemas.openxmlformats.org/officeDocument/2006/relationships/hyperlink" Target="https://m.edsoo.ru/8a199258" TargetMode="External"/><Relationship Id="rId100" Type="http://schemas.openxmlformats.org/officeDocument/2006/relationships/hyperlink" Target="https://m.edsoo.ru/8bc27926" TargetMode="External"/><Relationship Id="rId105" Type="http://schemas.openxmlformats.org/officeDocument/2006/relationships/hyperlink" Target="https://m.edsoo.ru/8bc28e52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fee" TargetMode="External"/><Relationship Id="rId72" Type="http://schemas.openxmlformats.org/officeDocument/2006/relationships/hyperlink" Target="https://m.edsoo.ru/8a1985ce" TargetMode="External"/><Relationship Id="rId80" Type="http://schemas.openxmlformats.org/officeDocument/2006/relationships/hyperlink" Target="https://m.edsoo.ru/8a1995aa" TargetMode="External"/><Relationship Id="rId85" Type="http://schemas.openxmlformats.org/officeDocument/2006/relationships/hyperlink" Target="https://m.edsoo.ru/8a199d48" TargetMode="External"/><Relationship Id="rId93" Type="http://schemas.openxmlformats.org/officeDocument/2006/relationships/hyperlink" Target="https://m.edsoo.ru/8bc28452" TargetMode="External"/><Relationship Id="rId98" Type="http://schemas.openxmlformats.org/officeDocument/2006/relationships/hyperlink" Target="https://m.edsoo.ru/8bc27f9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8a19572a" TargetMode="External"/><Relationship Id="rId38" Type="http://schemas.openxmlformats.org/officeDocument/2006/relationships/hyperlink" Target="https://m.edsoo.ru/8a195c02" TargetMode="External"/><Relationship Id="rId46" Type="http://schemas.openxmlformats.org/officeDocument/2006/relationships/hyperlink" Target="https://m.edsoo.ru/8a19685a" TargetMode="External"/><Relationship Id="rId59" Type="http://schemas.openxmlformats.org/officeDocument/2006/relationships/hyperlink" Target="https://m.edsoo.ru/8a197bb0" TargetMode="External"/><Relationship Id="rId67" Type="http://schemas.openxmlformats.org/officeDocument/2006/relationships/hyperlink" Target="https://m.edsoo.ru/8a19898e" TargetMode="External"/><Relationship Id="rId103" Type="http://schemas.openxmlformats.org/officeDocument/2006/relationships/hyperlink" Target="https://m.edsoo.ru/8bc28b32" TargetMode="External"/><Relationship Id="rId108" Type="http://schemas.openxmlformats.org/officeDocument/2006/relationships/hyperlink" Target="https://m.edsoo.ru/8bc2a3a6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170" TargetMode="External"/><Relationship Id="rId54" Type="http://schemas.openxmlformats.org/officeDocument/2006/relationships/hyperlink" Target="https://m.edsoo.ru/8a197354" TargetMode="External"/><Relationship Id="rId62" Type="http://schemas.openxmlformats.org/officeDocument/2006/relationships/hyperlink" Target="https://m.edsoo.ru/8a197fa2" TargetMode="External"/><Relationship Id="rId70" Type="http://schemas.openxmlformats.org/officeDocument/2006/relationships/hyperlink" Target="https://m.edsoo.ru/8a198380" TargetMode="External"/><Relationship Id="rId75" Type="http://schemas.openxmlformats.org/officeDocument/2006/relationships/hyperlink" Target="https://m.edsoo.ru/8a198ea2" TargetMode="External"/><Relationship Id="rId83" Type="http://schemas.openxmlformats.org/officeDocument/2006/relationships/hyperlink" Target="https://m.edsoo.ru/8a199b04" TargetMode="External"/><Relationship Id="rId88" Type="http://schemas.openxmlformats.org/officeDocument/2006/relationships/hyperlink" Target="https://m.edsoo.ru/8bc29154" TargetMode="External"/><Relationship Id="rId91" Type="http://schemas.openxmlformats.org/officeDocument/2006/relationships/hyperlink" Target="https://m.edsoo.ru/8bc26918" TargetMode="External"/><Relationship Id="rId96" Type="http://schemas.openxmlformats.org/officeDocument/2006/relationships/hyperlink" Target="https://m.edsoo.ru/8bc27c82" TargetMode="External"/><Relationship Id="rId111" Type="http://schemas.openxmlformats.org/officeDocument/2006/relationships/hyperlink" Target="https://m.edsoo.ru/8bc26d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a5e" TargetMode="External"/><Relationship Id="rId49" Type="http://schemas.openxmlformats.org/officeDocument/2006/relationships/hyperlink" Target="https://m.edsoo.ru/8a196daa" TargetMode="External"/><Relationship Id="rId57" Type="http://schemas.openxmlformats.org/officeDocument/2006/relationships/hyperlink" Target="https://m.edsoo.ru/8a197728" TargetMode="External"/><Relationship Id="rId106" Type="http://schemas.openxmlformats.org/officeDocument/2006/relationships/hyperlink" Target="https://m.edsoo.ru/8bc28d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58a" TargetMode="External"/><Relationship Id="rId52" Type="http://schemas.openxmlformats.org/officeDocument/2006/relationships/hyperlink" Target="https://m.edsoo.ru/8a1970fc" TargetMode="External"/><Relationship Id="rId60" Type="http://schemas.openxmlformats.org/officeDocument/2006/relationships/hyperlink" Target="https://m.edsoo.ru/8a197d4a" TargetMode="External"/><Relationship Id="rId65" Type="http://schemas.openxmlformats.org/officeDocument/2006/relationships/hyperlink" Target="https://m.edsoo.ru/8a198754" TargetMode="External"/><Relationship Id="rId73" Type="http://schemas.openxmlformats.org/officeDocument/2006/relationships/hyperlink" Target="https://m.edsoo.ru/8a198d80" TargetMode="External"/><Relationship Id="rId78" Type="http://schemas.openxmlformats.org/officeDocument/2006/relationships/hyperlink" Target="https://m.edsoo.ru/8a199366" TargetMode="External"/><Relationship Id="rId81" Type="http://schemas.openxmlformats.org/officeDocument/2006/relationships/hyperlink" Target="https://m.edsoo.ru/8a199820" TargetMode="External"/><Relationship Id="rId86" Type="http://schemas.openxmlformats.org/officeDocument/2006/relationships/hyperlink" Target="https://m.edsoo.ru/8a199e60" TargetMode="External"/><Relationship Id="rId94" Type="http://schemas.openxmlformats.org/officeDocument/2006/relationships/hyperlink" Target="https://m.edsoo.ru/8bc28574" TargetMode="External"/><Relationship Id="rId99" Type="http://schemas.openxmlformats.org/officeDocument/2006/relationships/hyperlink" Target="https://m.edsoo.ru/8bc28146" TargetMode="External"/><Relationship Id="rId101" Type="http://schemas.openxmlformats.org/officeDocument/2006/relationships/hyperlink" Target="https://m.edsoo.ru/8bc27a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e28" TargetMode="External"/><Relationship Id="rId109" Type="http://schemas.openxmlformats.org/officeDocument/2006/relationships/hyperlink" Target="https://m.edsoo.ru/8bc29fd2" TargetMode="External"/><Relationship Id="rId34" Type="http://schemas.openxmlformats.org/officeDocument/2006/relationships/hyperlink" Target="https://m.edsoo.ru/8a195838" TargetMode="External"/><Relationship Id="rId50" Type="http://schemas.openxmlformats.org/officeDocument/2006/relationships/hyperlink" Target="https://m.edsoo.ru/8a196ed6" TargetMode="External"/><Relationship Id="rId55" Type="http://schemas.openxmlformats.org/officeDocument/2006/relationships/hyperlink" Target="https://m.edsoo.ru/8a1974e4" TargetMode="External"/><Relationship Id="rId76" Type="http://schemas.openxmlformats.org/officeDocument/2006/relationships/hyperlink" Target="https://m.edsoo.ru/8a19914a" TargetMode="External"/><Relationship Id="rId97" Type="http://schemas.openxmlformats.org/officeDocument/2006/relationships/hyperlink" Target="https://m.edsoo.ru/8bc27da4" TargetMode="External"/><Relationship Id="rId104" Type="http://schemas.openxmlformats.org/officeDocument/2006/relationships/hyperlink" Target="https://m.edsoo.ru/8bc28c36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498" TargetMode="External"/><Relationship Id="rId92" Type="http://schemas.openxmlformats.org/officeDocument/2006/relationships/hyperlink" Target="https://m.edsoo.ru/8bc26a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59</Pages>
  <Words>13416</Words>
  <Characters>76476</Characters>
  <Application>Microsoft Office Word</Application>
  <DocSecurity>0</DocSecurity>
  <Lines>637</Lines>
  <Paragraphs>179</Paragraphs>
  <ScaleCrop>false</ScaleCrop>
  <Company/>
  <LinksUpToDate>false</LinksUpToDate>
  <CharactersWithSpaces>89713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2024-08-26T08:26:00Z</dcterms:created>
  <dcterms:modified xsi:type="dcterms:W3CDTF">2024-09-12T09:11:00Z</dcterms:modified>
</cp:coreProperties>
</file>